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1C" w:rsidRDefault="00FB6C71" w:rsidP="00FB6C7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Main techn</w:t>
      </w:r>
      <w:bookmarkStart w:id="0" w:name="_GoBack"/>
      <w:bookmarkEnd w:id="0"/>
      <w:r>
        <w:rPr>
          <w:b/>
          <w:sz w:val="28"/>
          <w:szCs w:val="28"/>
          <w:lang w:val="en-US"/>
        </w:rPr>
        <w:t>ical parameters</w:t>
      </w:r>
    </w:p>
    <w:p w:rsidR="00FB6C71" w:rsidRDefault="00FB6C71" w:rsidP="00FB6C71">
      <w:pPr>
        <w:ind w:left="284"/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0"/>
        <w:gridCol w:w="3862"/>
      </w:tblGrid>
      <w:tr w:rsidR="0070091C" w:rsidRPr="0070091C" w:rsidTr="0070091C">
        <w:trPr>
          <w:trHeight w:val="46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Type input network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Three–phase 3</w:t>
            </w:r>
            <w:r>
              <w:t>х</w:t>
            </w:r>
            <w:r>
              <w:rPr>
                <w:lang w:val="en-US"/>
              </w:rPr>
              <w:t>380V, one-phase  220V</w:t>
            </w:r>
          </w:p>
        </w:tc>
      </w:tr>
      <w:tr w:rsidR="0070091C" w:rsidTr="0070091C">
        <w:trPr>
          <w:trHeight w:val="46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Cable section input/output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</w:pPr>
            <w:r>
              <w:rPr>
                <w:lang w:val="en-US"/>
              </w:rPr>
              <w:t xml:space="preserve">Up to </w:t>
            </w:r>
            <w:r>
              <w:t>180/</w:t>
            </w:r>
            <w:r>
              <w:rPr>
                <w:lang w:val="en-US"/>
              </w:rPr>
              <w:t>150mm</w:t>
            </w:r>
            <w:r>
              <w:rPr>
                <w:vertAlign w:val="superscript"/>
              </w:rPr>
              <w:t>2</w:t>
            </w:r>
          </w:p>
        </w:tc>
      </w:tr>
      <w:tr w:rsidR="0070091C" w:rsidTr="0070091C">
        <w:trPr>
          <w:trHeight w:val="46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Nominal current, with switches up to 70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</w:pPr>
            <w:r>
              <w:t>100А</w:t>
            </w:r>
          </w:p>
        </w:tc>
      </w:tr>
      <w:tr w:rsidR="0070091C" w:rsidTr="0070091C">
        <w:trPr>
          <w:trHeight w:val="46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Nominal current, for large-scale stations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</w:pPr>
            <w:r>
              <w:t>200А</w:t>
            </w:r>
          </w:p>
        </w:tc>
      </w:tr>
      <w:tr w:rsidR="0070091C" w:rsidTr="0070091C">
        <w:trPr>
          <w:trHeight w:val="371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Nominal current</w:t>
            </w:r>
            <w:r>
              <w:t xml:space="preserve">, </w:t>
            </w:r>
            <w:r>
              <w:rPr>
                <w:lang w:val="en-US"/>
              </w:rPr>
              <w:t>special version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bCs/>
              </w:rPr>
            </w:pPr>
            <w:r>
              <w:rPr>
                <w:bCs/>
              </w:rPr>
              <w:t>400А (630А)</w:t>
            </w:r>
          </w:p>
        </w:tc>
      </w:tr>
      <w:tr w:rsidR="0070091C" w:rsidTr="0070091C">
        <w:trPr>
          <w:trHeight w:val="371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Protection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rPr>
                <w:bCs/>
                <w:lang w:val="en-US"/>
              </w:rPr>
              <w:t>IP54</w:t>
            </w:r>
          </w:p>
        </w:tc>
      </w:tr>
      <w:tr w:rsidR="0070091C" w:rsidTr="0070091C">
        <w:trPr>
          <w:trHeight w:val="339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Accuracy rating of energy accounting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bCs/>
                <w:lang w:val="en-US"/>
              </w:rPr>
            </w:pPr>
            <w:r>
              <w:rPr>
                <w:bCs/>
              </w:rPr>
              <w:t>0,5</w:t>
            </w:r>
            <w:r>
              <w:rPr>
                <w:bCs/>
                <w:lang w:val="en-US"/>
              </w:rPr>
              <w:t>S</w:t>
            </w:r>
          </w:p>
        </w:tc>
      </w:tr>
      <w:tr w:rsidR="0070091C" w:rsidTr="0070091C">
        <w:trPr>
          <w:trHeight w:val="35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Fire resistance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</w:pPr>
            <w:r>
              <w:rPr>
                <w:bCs/>
                <w:lang w:val="en-US"/>
              </w:rPr>
              <w:t>Correspond to GOST</w:t>
            </w:r>
            <w:r>
              <w:rPr>
                <w:bCs/>
              </w:rPr>
              <w:t> 12.1.004-91</w:t>
            </w:r>
          </w:p>
        </w:tc>
      </w:tr>
      <w:tr w:rsidR="0070091C" w:rsidRPr="00FB6C71" w:rsidTr="0070091C">
        <w:trPr>
          <w:trHeight w:val="359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Earth system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TN-C, TT, IT-N,TN-S, TN-C-S</w:t>
            </w:r>
          </w:p>
        </w:tc>
      </w:tr>
      <w:tr w:rsidR="0070091C" w:rsidTr="0070091C">
        <w:trPr>
          <w:trHeight w:val="341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Data interfaces to STDM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</w:pPr>
            <w:r>
              <w:rPr>
                <w:lang w:val="en-US"/>
              </w:rPr>
              <w:t>RS-485</w:t>
            </w:r>
            <w:r>
              <w:t xml:space="preserve"> (</w:t>
            </w:r>
            <w:r>
              <w:rPr>
                <w:lang w:val="en-US"/>
              </w:rPr>
              <w:t>digital</w:t>
            </w:r>
            <w:r>
              <w:t>)</w:t>
            </w:r>
          </w:p>
        </w:tc>
      </w:tr>
      <w:tr w:rsidR="0070091C" w:rsidTr="0070091C">
        <w:trPr>
          <w:trHeight w:val="351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Mean time between failures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t xml:space="preserve">20000 </w:t>
            </w:r>
            <w:r>
              <w:rPr>
                <w:lang w:val="en-US"/>
              </w:rPr>
              <w:t>hours</w:t>
            </w:r>
          </w:p>
        </w:tc>
      </w:tr>
      <w:tr w:rsidR="0070091C" w:rsidTr="0070091C">
        <w:trPr>
          <w:trHeight w:val="34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Warranty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t xml:space="preserve">3 </w:t>
            </w:r>
            <w:r>
              <w:rPr>
                <w:lang w:val="en-US"/>
              </w:rPr>
              <w:t>years</w:t>
            </w:r>
          </w:p>
        </w:tc>
      </w:tr>
      <w:tr w:rsidR="0070091C" w:rsidTr="0070091C">
        <w:trPr>
          <w:trHeight w:val="17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Life time expectancy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 xml:space="preserve"> years</w:t>
            </w:r>
          </w:p>
        </w:tc>
      </w:tr>
      <w:tr w:rsidR="0070091C" w:rsidTr="0070091C">
        <w:trPr>
          <w:trHeight w:val="36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Operating mode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continuously </w:t>
            </w:r>
          </w:p>
        </w:tc>
      </w:tr>
      <w:tr w:rsidR="0070091C" w:rsidRPr="00FB6C71" w:rsidTr="0070091C">
        <w:trPr>
          <w:trHeight w:val="363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Overall sizes ( H, W, D):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C" w:rsidRDefault="0070091C">
            <w:pPr>
              <w:jc w:val="both"/>
              <w:rPr>
                <w:lang w:val="en-US"/>
              </w:rPr>
            </w:pPr>
          </w:p>
        </w:tc>
      </w:tr>
      <w:tr w:rsidR="0070091C" w:rsidTr="0070091C">
        <w:trPr>
          <w:trHeight w:val="16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</w:pPr>
            <w:r>
              <w:t>ЖРГА.469114.003</w:t>
            </w:r>
            <w:r>
              <w:rPr>
                <w:lang w:val="en-US"/>
              </w:rPr>
              <w:t>-01</w:t>
            </w:r>
            <w:r>
              <w:t>, ЖРГА.469114.003-0</w:t>
            </w:r>
            <w:r>
              <w:rPr>
                <w:lang w:val="en-US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t>2020х3</w:t>
            </w:r>
            <w:r>
              <w:rPr>
                <w:lang w:val="en-US"/>
              </w:rPr>
              <w:t>63</w:t>
            </w:r>
            <w:r>
              <w:t>х425</w:t>
            </w:r>
          </w:p>
        </w:tc>
      </w:tr>
      <w:tr w:rsidR="0070091C" w:rsidTr="0070091C">
        <w:trPr>
          <w:trHeight w:val="16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</w:pPr>
            <w:r>
              <w:t>ЖРГА.469114.003-03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t>2312х3</w:t>
            </w:r>
            <w:r>
              <w:rPr>
                <w:lang w:val="en-US"/>
              </w:rPr>
              <w:t>63</w:t>
            </w:r>
            <w:r>
              <w:t>х425</w:t>
            </w:r>
          </w:p>
        </w:tc>
      </w:tr>
      <w:tr w:rsidR="0070091C" w:rsidTr="0070091C">
        <w:trPr>
          <w:trHeight w:val="16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</w:pPr>
            <w:r>
              <w:t>ЖРГА.469114.003-04, ЖРГА.469114.003-05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</w:pPr>
            <w:r>
              <w:t>2312х600х600</w:t>
            </w:r>
          </w:p>
        </w:tc>
      </w:tr>
      <w:tr w:rsidR="0070091C" w:rsidTr="0070091C">
        <w:trPr>
          <w:trHeight w:val="16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Weight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C" w:rsidRDefault="007009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130kg</w:t>
            </w:r>
          </w:p>
        </w:tc>
      </w:tr>
    </w:tbl>
    <w:p w:rsidR="0070091C" w:rsidRDefault="0070091C" w:rsidP="0070091C">
      <w:pPr>
        <w:jc w:val="both"/>
        <w:rPr>
          <w:b/>
          <w:sz w:val="28"/>
          <w:szCs w:val="28"/>
        </w:rPr>
      </w:pPr>
    </w:p>
    <w:p w:rsidR="007862B6" w:rsidRDefault="007862B6"/>
    <w:sectPr w:rsidR="007862B6" w:rsidSect="00FB6C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58"/>
    <w:rsid w:val="0070091C"/>
    <w:rsid w:val="007862B6"/>
    <w:rsid w:val="009C4958"/>
    <w:rsid w:val="00FB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USER_ORG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5</cp:revision>
  <dcterms:created xsi:type="dcterms:W3CDTF">2016-12-02T13:50:00Z</dcterms:created>
  <dcterms:modified xsi:type="dcterms:W3CDTF">2016-12-06T07:27:00Z</dcterms:modified>
</cp:coreProperties>
</file>