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CFB" w:rsidRDefault="00240CFB" w:rsidP="00240CFB">
      <w:pPr>
        <w:jc w:val="both"/>
        <w:rPr>
          <w:b/>
          <w:sz w:val="28"/>
          <w:szCs w:val="28"/>
          <w:lang w:val="en-US"/>
        </w:rPr>
      </w:pPr>
      <w:bookmarkStart w:id="0" w:name="_GoBack"/>
      <w:r>
        <w:rPr>
          <w:b/>
          <w:sz w:val="28"/>
          <w:szCs w:val="28"/>
          <w:lang w:val="en-US"/>
        </w:rPr>
        <w:t>Main technical parameters</w:t>
      </w:r>
    </w:p>
    <w:bookmarkEnd w:id="0"/>
    <w:p w:rsidR="00240CFB" w:rsidRDefault="00240CFB" w:rsidP="00240CFB">
      <w:pPr>
        <w:jc w:val="both"/>
        <w:rPr>
          <w:b/>
          <w:sz w:val="28"/>
          <w:szCs w:val="28"/>
          <w:lang w:val="en-US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1"/>
        <w:gridCol w:w="4433"/>
      </w:tblGrid>
      <w:tr w:rsidR="00240CFB" w:rsidTr="00240CFB">
        <w:trPr>
          <w:trHeight w:val="465"/>
        </w:trPr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B" w:rsidRDefault="00240CF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Type input network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B" w:rsidRDefault="00240CF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Three phases 3</w:t>
            </w:r>
            <w:r>
              <w:rPr>
                <w:sz w:val="28"/>
                <w:szCs w:val="28"/>
              </w:rPr>
              <w:t>х</w:t>
            </w:r>
            <w:r>
              <w:rPr>
                <w:sz w:val="28"/>
                <w:szCs w:val="28"/>
                <w:lang w:val="en-US"/>
              </w:rPr>
              <w:t>380V</w:t>
            </w:r>
          </w:p>
        </w:tc>
      </w:tr>
      <w:tr w:rsidR="00240CFB" w:rsidTr="00240CFB">
        <w:trPr>
          <w:trHeight w:val="465"/>
        </w:trPr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B" w:rsidRDefault="00240CF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Cable section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B" w:rsidRDefault="00240CF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up to 95mm</w:t>
            </w:r>
            <w:r>
              <w:rPr>
                <w:sz w:val="28"/>
                <w:szCs w:val="28"/>
                <w:vertAlign w:val="superscript"/>
                <w:lang w:val="en-US"/>
              </w:rPr>
              <w:t>2</w:t>
            </w:r>
          </w:p>
        </w:tc>
      </w:tr>
      <w:tr w:rsidR="00240CFB" w:rsidTr="00240CFB">
        <w:trPr>
          <w:trHeight w:val="465"/>
        </w:trPr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B" w:rsidRDefault="00240CF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Nominal current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B" w:rsidRDefault="00240C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up to 80</w:t>
            </w:r>
            <w:r>
              <w:rPr>
                <w:sz w:val="28"/>
                <w:szCs w:val="28"/>
              </w:rPr>
              <w:t>А</w:t>
            </w:r>
          </w:p>
        </w:tc>
      </w:tr>
      <w:tr w:rsidR="00240CFB" w:rsidTr="00240CFB">
        <w:trPr>
          <w:trHeight w:val="465"/>
        </w:trPr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B" w:rsidRDefault="00240CF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Protection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B" w:rsidRDefault="00240CFB">
            <w:pPr>
              <w:rPr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IP54</w:t>
            </w:r>
          </w:p>
        </w:tc>
      </w:tr>
      <w:tr w:rsidR="00240CFB" w:rsidRPr="00240CFB" w:rsidTr="00240CFB">
        <w:trPr>
          <w:trHeight w:val="465"/>
        </w:trPr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B" w:rsidRDefault="00240CF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Earth system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B" w:rsidRDefault="00240CF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TN-C, TT, IT-N,TN-S, TN-C-S</w:t>
            </w:r>
          </w:p>
        </w:tc>
      </w:tr>
      <w:tr w:rsidR="00240CFB" w:rsidTr="00240CFB">
        <w:trPr>
          <w:trHeight w:val="465"/>
        </w:trPr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B" w:rsidRDefault="00240CF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Fire resistance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B" w:rsidRDefault="00240CFB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>correspond to GOST</w:t>
            </w:r>
            <w:r>
              <w:rPr>
                <w:bCs/>
                <w:sz w:val="28"/>
                <w:szCs w:val="28"/>
              </w:rPr>
              <w:t> 12.1.004-91</w:t>
            </w:r>
          </w:p>
        </w:tc>
      </w:tr>
      <w:tr w:rsidR="00240CFB" w:rsidTr="00240CFB">
        <w:trPr>
          <w:trHeight w:val="465"/>
        </w:trPr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B" w:rsidRDefault="00240CF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EMC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B" w:rsidRDefault="00240CFB">
            <w:pPr>
              <w:rPr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 xml:space="preserve">correspond to </w:t>
            </w:r>
            <w:r>
              <w:rPr>
                <w:sz w:val="28"/>
                <w:szCs w:val="28"/>
                <w:lang w:val="en-US"/>
              </w:rPr>
              <w:t>GOST</w:t>
            </w:r>
            <w:r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  <w:lang w:val="en-US"/>
              </w:rPr>
              <w:t>R</w:t>
            </w:r>
            <w:r>
              <w:rPr>
                <w:sz w:val="28"/>
                <w:szCs w:val="28"/>
              </w:rPr>
              <w:t> 50656</w:t>
            </w:r>
            <w:r>
              <w:rPr>
                <w:sz w:val="28"/>
                <w:szCs w:val="28"/>
                <w:lang w:val="en-US"/>
              </w:rPr>
              <w:t>-2001</w:t>
            </w:r>
          </w:p>
        </w:tc>
      </w:tr>
      <w:tr w:rsidR="00240CFB" w:rsidTr="00240CFB">
        <w:trPr>
          <w:trHeight w:val="465"/>
        </w:trPr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B" w:rsidRDefault="00240CF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The work time of loads Interlocking system from battery reserve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B" w:rsidRDefault="00240CF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from 2 hours</w:t>
            </w:r>
          </w:p>
        </w:tc>
      </w:tr>
      <w:tr w:rsidR="00240CFB" w:rsidTr="00240CFB">
        <w:trPr>
          <w:trHeight w:val="465"/>
        </w:trPr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B" w:rsidRDefault="00240CF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Power of uninterruptable load 3</w:t>
            </w:r>
            <w:r>
              <w:rPr>
                <w:sz w:val="28"/>
                <w:szCs w:val="28"/>
              </w:rPr>
              <w:t>х</w:t>
            </w:r>
            <w:r>
              <w:rPr>
                <w:sz w:val="28"/>
                <w:szCs w:val="28"/>
                <w:lang w:val="en-US"/>
              </w:rPr>
              <w:t>380V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B" w:rsidRDefault="00240CF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up to</w:t>
            </w:r>
            <w:r>
              <w:rPr>
                <w:sz w:val="28"/>
                <w:szCs w:val="28"/>
              </w:rPr>
              <w:t xml:space="preserve"> 30</w:t>
            </w:r>
            <w:r>
              <w:rPr>
                <w:sz w:val="28"/>
                <w:szCs w:val="28"/>
                <w:lang w:val="en-US"/>
              </w:rPr>
              <w:t>kVA</w:t>
            </w:r>
          </w:p>
        </w:tc>
      </w:tr>
      <w:tr w:rsidR="00240CFB" w:rsidTr="00240CFB">
        <w:trPr>
          <w:trHeight w:val="465"/>
        </w:trPr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B" w:rsidRDefault="00240CF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Quantity of OCD RC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B" w:rsidRDefault="00240C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up to</w:t>
            </w:r>
            <w:r>
              <w:rPr>
                <w:sz w:val="28"/>
                <w:szCs w:val="28"/>
              </w:rPr>
              <w:t xml:space="preserve"> 7</w:t>
            </w:r>
          </w:p>
        </w:tc>
      </w:tr>
      <w:tr w:rsidR="00240CFB" w:rsidTr="00240CFB">
        <w:trPr>
          <w:trHeight w:val="465"/>
        </w:trPr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B" w:rsidRDefault="00240CF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Nominal current</w:t>
            </w:r>
            <w:r>
              <w:rPr>
                <w:sz w:val="28"/>
                <w:szCs w:val="28"/>
              </w:rPr>
              <w:t xml:space="preserve"> 24</w:t>
            </w: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B" w:rsidRDefault="00240C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70А</w:t>
            </w:r>
          </w:p>
        </w:tc>
      </w:tr>
      <w:tr w:rsidR="00240CFB" w:rsidTr="00240CFB">
        <w:trPr>
          <w:trHeight w:val="465"/>
        </w:trPr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B" w:rsidRDefault="00240CF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Power supply of track circuits 220V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B" w:rsidRDefault="00240CF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до 2х2,5</w:t>
            </w:r>
            <w:r>
              <w:rPr>
                <w:sz w:val="28"/>
                <w:szCs w:val="28"/>
                <w:lang w:val="en-US"/>
              </w:rPr>
              <w:t>kVA</w:t>
            </w:r>
          </w:p>
        </w:tc>
      </w:tr>
      <w:tr w:rsidR="00240CFB" w:rsidTr="00240CFB">
        <w:trPr>
          <w:trHeight w:val="465"/>
        </w:trPr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B" w:rsidRDefault="00240CF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Power OCD RC signals ±110V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B" w:rsidRDefault="00240CF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up to</w:t>
            </w:r>
            <w:r>
              <w:rPr>
                <w:sz w:val="28"/>
                <w:szCs w:val="28"/>
              </w:rPr>
              <w:t xml:space="preserve"> 7х1000</w:t>
            </w:r>
            <w:r>
              <w:rPr>
                <w:sz w:val="28"/>
                <w:szCs w:val="28"/>
                <w:lang w:val="en-US"/>
              </w:rPr>
              <w:t>VA</w:t>
            </w:r>
          </w:p>
        </w:tc>
      </w:tr>
      <w:tr w:rsidR="00240CFB" w:rsidTr="00240CFB">
        <w:trPr>
          <w:trHeight w:val="465"/>
        </w:trPr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B" w:rsidRDefault="00240CF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Power OCD RC track switches ±150V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B" w:rsidRDefault="00240CF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up to</w:t>
            </w:r>
            <w:r>
              <w:rPr>
                <w:sz w:val="28"/>
                <w:szCs w:val="28"/>
              </w:rPr>
              <w:t xml:space="preserve"> 7х2700</w:t>
            </w:r>
            <w:r>
              <w:rPr>
                <w:sz w:val="28"/>
                <w:szCs w:val="28"/>
                <w:lang w:val="en-US"/>
              </w:rPr>
              <w:t>VA</w:t>
            </w:r>
          </w:p>
        </w:tc>
      </w:tr>
      <w:tr w:rsidR="00240CFB" w:rsidTr="00240CFB">
        <w:trPr>
          <w:trHeight w:val="465"/>
        </w:trPr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B" w:rsidRDefault="00240CF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Data interface to STDM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B" w:rsidRDefault="00240CF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Ethernet</w:t>
            </w:r>
            <w:proofErr w:type="spellEnd"/>
          </w:p>
        </w:tc>
      </w:tr>
      <w:tr w:rsidR="00240CFB" w:rsidTr="00240CFB">
        <w:trPr>
          <w:trHeight w:val="465"/>
        </w:trPr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B" w:rsidRDefault="00240CF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Mean time between failures 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B" w:rsidRDefault="00240CF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20000</w:t>
            </w:r>
            <w:r>
              <w:rPr>
                <w:sz w:val="28"/>
                <w:szCs w:val="28"/>
                <w:lang w:val="en-US"/>
              </w:rPr>
              <w:t xml:space="preserve"> hours</w:t>
            </w:r>
          </w:p>
        </w:tc>
      </w:tr>
      <w:tr w:rsidR="00240CFB" w:rsidTr="00240CFB">
        <w:trPr>
          <w:trHeight w:val="465"/>
        </w:trPr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B" w:rsidRDefault="00240CF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Warranty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B" w:rsidRDefault="00240CF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 xml:space="preserve"> years</w:t>
            </w:r>
          </w:p>
        </w:tc>
      </w:tr>
      <w:tr w:rsidR="00240CFB" w:rsidTr="00240CFB">
        <w:trPr>
          <w:trHeight w:val="465"/>
        </w:trPr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B" w:rsidRDefault="00240CF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Life time expectancy 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B" w:rsidRDefault="00240CF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25 </w:t>
            </w:r>
            <w:r>
              <w:rPr>
                <w:sz w:val="28"/>
                <w:szCs w:val="28"/>
                <w:lang w:val="en-US"/>
              </w:rPr>
              <w:t>years</w:t>
            </w:r>
          </w:p>
        </w:tc>
      </w:tr>
      <w:tr w:rsidR="00240CFB" w:rsidTr="00240CFB">
        <w:trPr>
          <w:trHeight w:val="465"/>
        </w:trPr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B" w:rsidRDefault="00240C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Operation mode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FB" w:rsidRDefault="00240CF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continuously</w:t>
            </w:r>
          </w:p>
        </w:tc>
      </w:tr>
    </w:tbl>
    <w:p w:rsidR="00240CFB" w:rsidRDefault="00240CFB" w:rsidP="00240CFB">
      <w:pPr>
        <w:rPr>
          <w:b/>
          <w:sz w:val="28"/>
          <w:szCs w:val="28"/>
        </w:rPr>
      </w:pPr>
    </w:p>
    <w:p w:rsidR="00544D5C" w:rsidRDefault="00544D5C" w:rsidP="00240CFB"/>
    <w:sectPr w:rsidR="00544D5C" w:rsidSect="00240CF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560"/>
    <w:rsid w:val="00240CFB"/>
    <w:rsid w:val="00544D5C"/>
    <w:rsid w:val="00975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6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633</Characters>
  <Application>Microsoft Office Word</Application>
  <DocSecurity>0</DocSecurity>
  <Lines>5</Lines>
  <Paragraphs>1</Paragraphs>
  <ScaleCrop>false</ScaleCrop>
  <Company>USER_ORG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Амвросьева Анна Владимировна</dc:creator>
  <cp:keywords/>
  <dc:description/>
  <cp:lastModifiedBy>Амвросьева Анна Владимировна</cp:lastModifiedBy>
  <cp:revision>3</cp:revision>
  <dcterms:created xsi:type="dcterms:W3CDTF">2016-12-06T09:07:00Z</dcterms:created>
  <dcterms:modified xsi:type="dcterms:W3CDTF">2016-12-06T09:07:00Z</dcterms:modified>
</cp:coreProperties>
</file>